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FDD9">
    <v:background id="_x0000_s1025" o:bwmode="white" fillcolor="#eefdd9" o:targetscreensize="1024,768">
      <v:fill color2="#ffc" angle="-45" focus="-50%" type="gradient"/>
    </v:background>
  </w:background>
  <w:body>
    <w:p w:rsidR="00C26C0E" w:rsidRPr="00E47901" w:rsidRDefault="00C26C0E" w:rsidP="00B76031">
      <w:pPr>
        <w:rPr>
          <w:noProof/>
          <w:color w:val="17365D" w:themeColor="text2" w:themeShade="BF"/>
          <w:lang w:eastAsia="ru-RU"/>
        </w:rPr>
      </w:pPr>
    </w:p>
    <w:p w:rsidR="00C26C0E" w:rsidRPr="00E47901" w:rsidRDefault="00B61656" w:rsidP="0052516D">
      <w:pPr>
        <w:spacing w:after="100" w:afterAutospacing="1" w:line="240" w:lineRule="auto"/>
        <w:ind w:left="-709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E47901">
        <w:rPr>
          <w:rFonts w:ascii="Times New Roman" w:hAnsi="Times New Roman" w:cs="Times New Roman"/>
          <w:b/>
          <w:smallCaps/>
          <w:sz w:val="24"/>
          <w:szCs w:val="24"/>
        </w:rPr>
        <w:t>Памятка «Требования, предъявляемые к деловым подаркам</w:t>
      </w:r>
      <w:r w:rsidR="00BD6EFA" w:rsidRPr="00E47901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Pr="00E47901">
        <w:rPr>
          <w:rFonts w:ascii="Times New Roman" w:hAnsi="Times New Roman" w:cs="Times New Roman"/>
          <w:b/>
          <w:smallCaps/>
          <w:sz w:val="24"/>
          <w:szCs w:val="24"/>
        </w:rPr>
        <w:t>и знакам делового гостеприимства»</w:t>
      </w:r>
    </w:p>
    <w:p w:rsidR="00B61656" w:rsidRPr="00E47901" w:rsidRDefault="00B61656" w:rsidP="0052516D">
      <w:pPr>
        <w:spacing w:after="100" w:afterAutospacing="1" w:line="240" w:lineRule="auto"/>
        <w:ind w:left="-709"/>
        <w:jc w:val="both"/>
        <w:rPr>
          <w:rFonts w:ascii="Times New Roman" w:hAnsi="Times New Roman" w:cs="Times New Roman"/>
          <w:smallCaps/>
          <w:sz w:val="23"/>
          <w:szCs w:val="23"/>
        </w:rPr>
      </w:pPr>
      <w:r w:rsidRPr="00E47901">
        <w:rPr>
          <w:rFonts w:ascii="Times New Roman" w:hAnsi="Times New Roman" w:cs="Times New Roman"/>
          <w:b/>
          <w:smallCaps/>
          <w:sz w:val="23"/>
          <w:szCs w:val="23"/>
        </w:rPr>
        <w:t>1.</w:t>
      </w:r>
      <w:r w:rsidRPr="00E47901">
        <w:rPr>
          <w:rFonts w:ascii="Times New Roman" w:hAnsi="Times New Roman" w:cs="Times New Roman"/>
          <w:smallCaps/>
          <w:sz w:val="23"/>
          <w:szCs w:val="23"/>
        </w:rPr>
        <w:t xml:space="preserve"> Работники </w:t>
      </w:r>
      <w:r w:rsidR="00B94878" w:rsidRPr="00E47901">
        <w:rPr>
          <w:rFonts w:ascii="Times New Roman" w:hAnsi="Times New Roman" w:cs="Times New Roman"/>
          <w:smallCaps/>
          <w:sz w:val="23"/>
          <w:szCs w:val="23"/>
        </w:rPr>
        <w:t>МБУ ДО - ГДЭЦ</w:t>
      </w:r>
      <w:r w:rsidRPr="00E47901">
        <w:rPr>
          <w:rFonts w:ascii="Times New Roman" w:hAnsi="Times New Roman" w:cs="Times New Roman"/>
          <w:smallCaps/>
          <w:sz w:val="23"/>
          <w:szCs w:val="23"/>
        </w:rPr>
        <w:t xml:space="preserve"> могут получать деловые подарки, знаки делового гостеприимства только на официальных мероприятиях, при условии, что это не противоречит требованиям антикоррупционного законодательства и настоящим П</w:t>
      </w:r>
      <w:r w:rsidR="0052516D" w:rsidRPr="00E47901">
        <w:rPr>
          <w:rFonts w:ascii="Times New Roman" w:hAnsi="Times New Roman" w:cs="Times New Roman"/>
          <w:smallCaps/>
          <w:sz w:val="23"/>
          <w:szCs w:val="23"/>
        </w:rPr>
        <w:t xml:space="preserve">равилам обмена деловыми подарками и знаками делового гостеприимства в МБУ </w:t>
      </w:r>
      <w:proofErr w:type="gramStart"/>
      <w:r w:rsidR="0052516D" w:rsidRPr="00E47901">
        <w:rPr>
          <w:rFonts w:ascii="Times New Roman" w:hAnsi="Times New Roman" w:cs="Times New Roman"/>
          <w:smallCaps/>
          <w:sz w:val="23"/>
          <w:szCs w:val="23"/>
        </w:rPr>
        <w:t>ДО</w:t>
      </w:r>
      <w:proofErr w:type="gramEnd"/>
      <w:r w:rsidR="0052516D" w:rsidRPr="00E47901">
        <w:rPr>
          <w:rFonts w:ascii="Times New Roman" w:hAnsi="Times New Roman" w:cs="Times New Roman"/>
          <w:smallCaps/>
          <w:sz w:val="23"/>
          <w:szCs w:val="23"/>
        </w:rPr>
        <w:t xml:space="preserve"> – Городской детский экологический центр</w:t>
      </w:r>
    </w:p>
    <w:p w:rsidR="00B61656" w:rsidRPr="00E47901" w:rsidRDefault="00B61656" w:rsidP="0052516D">
      <w:pPr>
        <w:spacing w:after="100" w:afterAutospacing="1" w:line="240" w:lineRule="auto"/>
        <w:ind w:left="-709"/>
        <w:jc w:val="both"/>
        <w:rPr>
          <w:rFonts w:ascii="Times New Roman" w:hAnsi="Times New Roman" w:cs="Times New Roman"/>
          <w:smallCaps/>
          <w:sz w:val="23"/>
          <w:szCs w:val="23"/>
        </w:rPr>
      </w:pPr>
      <w:r w:rsidRPr="00E47901">
        <w:rPr>
          <w:rFonts w:ascii="Times New Roman" w:hAnsi="Times New Roman" w:cs="Times New Roman"/>
          <w:b/>
          <w:smallCaps/>
          <w:sz w:val="23"/>
          <w:szCs w:val="23"/>
        </w:rPr>
        <w:t>2.</w:t>
      </w:r>
      <w:r w:rsidRPr="00E47901">
        <w:rPr>
          <w:rFonts w:ascii="Times New Roman" w:hAnsi="Times New Roman" w:cs="Times New Roman"/>
          <w:smallCaps/>
          <w:sz w:val="23"/>
          <w:szCs w:val="23"/>
        </w:rPr>
        <w:t xml:space="preserve"> Подарки и услуги, принимаемые или предоставляемые </w:t>
      </w:r>
      <w:r w:rsidR="00B94878" w:rsidRPr="00E47901">
        <w:rPr>
          <w:rFonts w:ascii="Times New Roman" w:hAnsi="Times New Roman" w:cs="Times New Roman"/>
          <w:smallCaps/>
          <w:sz w:val="23"/>
          <w:szCs w:val="23"/>
        </w:rPr>
        <w:t>МБУ ДО - ГДЭЦ</w:t>
      </w:r>
      <w:r w:rsidRPr="00E47901">
        <w:rPr>
          <w:rFonts w:ascii="Times New Roman" w:hAnsi="Times New Roman" w:cs="Times New Roman"/>
          <w:smallCaps/>
          <w:sz w:val="23"/>
          <w:szCs w:val="23"/>
        </w:rPr>
        <w:t>, передаются и принимаются только от имени Учреждения в целом, а не как подарок или передача его от отдельного работника.</w:t>
      </w:r>
    </w:p>
    <w:p w:rsidR="00B61656" w:rsidRPr="00E47901" w:rsidRDefault="00B61656" w:rsidP="0052516D">
      <w:pPr>
        <w:spacing w:after="100" w:afterAutospacing="1" w:line="240" w:lineRule="auto"/>
        <w:ind w:left="-709"/>
        <w:jc w:val="both"/>
        <w:rPr>
          <w:rFonts w:ascii="Times New Roman" w:hAnsi="Times New Roman" w:cs="Times New Roman"/>
          <w:smallCaps/>
          <w:sz w:val="23"/>
          <w:szCs w:val="23"/>
        </w:rPr>
      </w:pPr>
      <w:r w:rsidRPr="00E47901">
        <w:rPr>
          <w:rFonts w:ascii="Times New Roman" w:hAnsi="Times New Roman" w:cs="Times New Roman"/>
          <w:b/>
          <w:smallCaps/>
          <w:sz w:val="23"/>
          <w:szCs w:val="23"/>
        </w:rPr>
        <w:t>3.</w:t>
      </w:r>
      <w:r w:rsidRPr="00E47901">
        <w:rPr>
          <w:rFonts w:ascii="Times New Roman" w:hAnsi="Times New Roman" w:cs="Times New Roman"/>
          <w:smallCaps/>
          <w:sz w:val="23"/>
          <w:szCs w:val="23"/>
        </w:rPr>
        <w:t xml:space="preserve"> Деловые подарки, которые работники от имени </w:t>
      </w:r>
      <w:r w:rsidR="00B94878" w:rsidRPr="00E47901">
        <w:rPr>
          <w:rFonts w:ascii="Times New Roman" w:hAnsi="Times New Roman" w:cs="Times New Roman"/>
          <w:smallCaps/>
          <w:sz w:val="23"/>
          <w:szCs w:val="23"/>
        </w:rPr>
        <w:t>МБУ ДО - ГДЭЦ</w:t>
      </w:r>
      <w:r w:rsidRPr="00E47901">
        <w:rPr>
          <w:rFonts w:ascii="Times New Roman" w:hAnsi="Times New Roman" w:cs="Times New Roman"/>
          <w:smallCaps/>
          <w:sz w:val="23"/>
          <w:szCs w:val="23"/>
        </w:rPr>
        <w:t xml:space="preserve">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:rsidR="00B61656" w:rsidRPr="00E47901" w:rsidRDefault="00C26C0E" w:rsidP="0052516D">
      <w:pPr>
        <w:spacing w:after="100" w:afterAutospacing="1" w:line="240" w:lineRule="auto"/>
        <w:ind w:left="-709"/>
        <w:jc w:val="both"/>
        <w:rPr>
          <w:rFonts w:ascii="Times New Roman" w:hAnsi="Times New Roman" w:cs="Times New Roman"/>
          <w:i/>
          <w:smallCaps/>
          <w:sz w:val="23"/>
          <w:szCs w:val="23"/>
        </w:rPr>
      </w:pPr>
      <w:r w:rsidRPr="00E47901">
        <w:rPr>
          <w:rFonts w:ascii="Times New Roman" w:hAnsi="Times New Roman" w:cs="Times New Roman"/>
          <w:smallCaps/>
          <w:sz w:val="23"/>
          <w:szCs w:val="23"/>
        </w:rPr>
        <w:t>◊</w:t>
      </w:r>
      <w:r w:rsidR="00B61656" w:rsidRPr="00E47901">
        <w:rPr>
          <w:rFonts w:ascii="Times New Roman" w:hAnsi="Times New Roman" w:cs="Times New Roman"/>
          <w:i/>
          <w:smallCaps/>
          <w:sz w:val="23"/>
          <w:szCs w:val="23"/>
        </w:rPr>
        <w:t xml:space="preserve"> </w:t>
      </w:r>
      <w:proofErr w:type="gramStart"/>
      <w:r w:rsidR="00B61656" w:rsidRPr="00E47901">
        <w:rPr>
          <w:rFonts w:ascii="Times New Roman" w:hAnsi="Times New Roman" w:cs="Times New Roman"/>
          <w:i/>
          <w:smallCaps/>
          <w:sz w:val="23"/>
          <w:szCs w:val="23"/>
        </w:rPr>
        <w:t>быть прямо связаны</w:t>
      </w:r>
      <w:proofErr w:type="gramEnd"/>
      <w:r w:rsidR="00B61656" w:rsidRPr="00E47901">
        <w:rPr>
          <w:rFonts w:ascii="Times New Roman" w:hAnsi="Times New Roman" w:cs="Times New Roman"/>
          <w:i/>
          <w:smallCaps/>
          <w:sz w:val="23"/>
          <w:szCs w:val="23"/>
        </w:rPr>
        <w:t xml:space="preserve"> с уставными целями деятельности </w:t>
      </w:r>
      <w:r w:rsidR="00B94878" w:rsidRPr="00E47901">
        <w:rPr>
          <w:rFonts w:ascii="Times New Roman" w:hAnsi="Times New Roman" w:cs="Times New Roman"/>
          <w:i/>
          <w:smallCaps/>
          <w:sz w:val="23"/>
          <w:szCs w:val="23"/>
        </w:rPr>
        <w:t>МБУ ДО - ГДЭЦ</w:t>
      </w:r>
      <w:r w:rsidR="00B61656" w:rsidRPr="00E47901">
        <w:rPr>
          <w:rFonts w:ascii="Times New Roman" w:hAnsi="Times New Roman" w:cs="Times New Roman"/>
          <w:i/>
          <w:smallCaps/>
          <w:sz w:val="23"/>
          <w:szCs w:val="23"/>
        </w:rPr>
        <w:t xml:space="preserve">, либо с памятными </w:t>
      </w:r>
      <w:bookmarkStart w:id="0" w:name="_GoBack"/>
      <w:bookmarkEnd w:id="0"/>
      <w:r w:rsidR="00B61656" w:rsidRPr="00E47901">
        <w:rPr>
          <w:rFonts w:ascii="Times New Roman" w:hAnsi="Times New Roman" w:cs="Times New Roman"/>
          <w:i/>
          <w:smallCaps/>
          <w:sz w:val="23"/>
          <w:szCs w:val="23"/>
        </w:rPr>
        <w:t>датами, юбилеями, общенациональными праздниками, иными событиями;</w:t>
      </w:r>
    </w:p>
    <w:p w:rsidR="00B61656" w:rsidRPr="00E47901" w:rsidRDefault="00C26C0E" w:rsidP="0052516D">
      <w:pPr>
        <w:spacing w:after="100" w:afterAutospacing="1" w:line="240" w:lineRule="auto"/>
        <w:ind w:left="-709"/>
        <w:jc w:val="both"/>
        <w:rPr>
          <w:rFonts w:ascii="Times New Roman" w:hAnsi="Times New Roman" w:cs="Times New Roman"/>
          <w:i/>
          <w:smallCaps/>
          <w:sz w:val="23"/>
          <w:szCs w:val="23"/>
        </w:rPr>
      </w:pPr>
      <w:r w:rsidRPr="00E47901">
        <w:rPr>
          <w:rFonts w:ascii="Times New Roman" w:hAnsi="Times New Roman" w:cs="Times New Roman"/>
          <w:smallCaps/>
          <w:sz w:val="23"/>
          <w:szCs w:val="23"/>
        </w:rPr>
        <w:t>◊</w:t>
      </w:r>
      <w:r w:rsidR="00B61656" w:rsidRPr="00E47901">
        <w:rPr>
          <w:rFonts w:ascii="Times New Roman" w:hAnsi="Times New Roman" w:cs="Times New Roman"/>
          <w:smallCaps/>
          <w:sz w:val="23"/>
          <w:szCs w:val="23"/>
        </w:rPr>
        <w:t xml:space="preserve"> </w:t>
      </w:r>
      <w:r w:rsidR="00B61656" w:rsidRPr="00E47901">
        <w:rPr>
          <w:rFonts w:ascii="Times New Roman" w:hAnsi="Times New Roman" w:cs="Times New Roman"/>
          <w:i/>
          <w:smallCaps/>
          <w:sz w:val="23"/>
          <w:szCs w:val="23"/>
        </w:rPr>
        <w:t>быть разумно обоснованными, соразмерными и не являться предметами роскоши;</w:t>
      </w:r>
    </w:p>
    <w:p w:rsidR="00B61656" w:rsidRPr="00E47901" w:rsidRDefault="00C26C0E" w:rsidP="0052516D">
      <w:pPr>
        <w:spacing w:after="100" w:afterAutospacing="1" w:line="240" w:lineRule="auto"/>
        <w:ind w:left="-709"/>
        <w:jc w:val="both"/>
        <w:rPr>
          <w:rFonts w:ascii="Times New Roman" w:hAnsi="Times New Roman" w:cs="Times New Roman"/>
          <w:i/>
          <w:smallCaps/>
          <w:sz w:val="23"/>
          <w:szCs w:val="23"/>
        </w:rPr>
      </w:pPr>
      <w:r w:rsidRPr="00E47901">
        <w:rPr>
          <w:rFonts w:ascii="Times New Roman" w:hAnsi="Times New Roman" w:cs="Times New Roman"/>
          <w:smallCaps/>
          <w:sz w:val="23"/>
          <w:szCs w:val="23"/>
        </w:rPr>
        <w:t>◊</w:t>
      </w:r>
      <w:r w:rsidR="00B61656" w:rsidRPr="00E47901">
        <w:rPr>
          <w:rFonts w:ascii="Times New Roman" w:hAnsi="Times New Roman" w:cs="Times New Roman"/>
          <w:smallCaps/>
          <w:sz w:val="23"/>
          <w:szCs w:val="23"/>
        </w:rPr>
        <w:t xml:space="preserve"> </w:t>
      </w:r>
      <w:r w:rsidR="00B61656" w:rsidRPr="00E47901">
        <w:rPr>
          <w:rFonts w:ascii="Times New Roman" w:hAnsi="Times New Roman" w:cs="Times New Roman"/>
          <w:i/>
          <w:smallCaps/>
          <w:sz w:val="23"/>
          <w:szCs w:val="23"/>
        </w:rPr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 иной незаконной или неэтичной целью;</w:t>
      </w:r>
    </w:p>
    <w:p w:rsidR="00B61656" w:rsidRPr="00E47901" w:rsidRDefault="00C26C0E" w:rsidP="0052516D">
      <w:pPr>
        <w:spacing w:after="100" w:afterAutospacing="1" w:line="240" w:lineRule="auto"/>
        <w:ind w:left="-709"/>
        <w:jc w:val="both"/>
        <w:rPr>
          <w:rFonts w:ascii="Times New Roman" w:hAnsi="Times New Roman" w:cs="Times New Roman"/>
          <w:i/>
          <w:smallCaps/>
          <w:sz w:val="23"/>
          <w:szCs w:val="23"/>
        </w:rPr>
      </w:pPr>
      <w:r w:rsidRPr="00E47901">
        <w:rPr>
          <w:rFonts w:ascii="Times New Roman" w:hAnsi="Times New Roman" w:cs="Times New Roman"/>
          <w:smallCaps/>
          <w:sz w:val="23"/>
          <w:szCs w:val="23"/>
        </w:rPr>
        <w:t>◊</w:t>
      </w:r>
      <w:r w:rsidR="00B61656" w:rsidRPr="00E47901">
        <w:rPr>
          <w:rFonts w:ascii="Times New Roman" w:hAnsi="Times New Roman" w:cs="Times New Roman"/>
          <w:smallCaps/>
          <w:sz w:val="23"/>
          <w:szCs w:val="23"/>
        </w:rPr>
        <w:t xml:space="preserve"> </w:t>
      </w:r>
      <w:r w:rsidR="00B61656" w:rsidRPr="00E47901">
        <w:rPr>
          <w:rFonts w:ascii="Times New Roman" w:hAnsi="Times New Roman" w:cs="Times New Roman"/>
          <w:i/>
          <w:smallCaps/>
          <w:sz w:val="23"/>
          <w:szCs w:val="23"/>
        </w:rPr>
        <w:t>не создавать для получателя обязательства, связанные с его служебным положение</w:t>
      </w:r>
      <w:r w:rsidR="00B94878" w:rsidRPr="00E47901">
        <w:rPr>
          <w:rFonts w:ascii="Times New Roman" w:hAnsi="Times New Roman" w:cs="Times New Roman"/>
          <w:i/>
          <w:smallCaps/>
          <w:sz w:val="23"/>
          <w:szCs w:val="23"/>
        </w:rPr>
        <w:t xml:space="preserve">м </w:t>
      </w:r>
      <w:r w:rsidR="00B61656" w:rsidRPr="00E47901">
        <w:rPr>
          <w:rFonts w:ascii="Times New Roman" w:hAnsi="Times New Roman" w:cs="Times New Roman"/>
          <w:i/>
          <w:smallCaps/>
          <w:sz w:val="23"/>
          <w:szCs w:val="23"/>
        </w:rPr>
        <w:t>или исполнением служебных (должностных) обязанностей;</w:t>
      </w:r>
    </w:p>
    <w:p w:rsidR="00B61656" w:rsidRPr="00E47901" w:rsidRDefault="00C26C0E" w:rsidP="0052516D">
      <w:pPr>
        <w:spacing w:after="100" w:afterAutospacing="1" w:line="240" w:lineRule="auto"/>
        <w:ind w:left="-709"/>
        <w:jc w:val="both"/>
        <w:rPr>
          <w:rFonts w:ascii="Times New Roman" w:hAnsi="Times New Roman" w:cs="Times New Roman"/>
          <w:i/>
          <w:smallCaps/>
          <w:sz w:val="23"/>
          <w:szCs w:val="23"/>
        </w:rPr>
      </w:pPr>
      <w:r w:rsidRPr="00E47901">
        <w:rPr>
          <w:rFonts w:ascii="Times New Roman" w:hAnsi="Times New Roman" w:cs="Times New Roman"/>
          <w:smallCaps/>
          <w:sz w:val="23"/>
          <w:szCs w:val="23"/>
        </w:rPr>
        <w:t>◊</w:t>
      </w:r>
      <w:r w:rsidR="00B61656" w:rsidRPr="00E47901">
        <w:rPr>
          <w:rFonts w:ascii="Times New Roman" w:hAnsi="Times New Roman" w:cs="Times New Roman"/>
          <w:smallCaps/>
          <w:sz w:val="23"/>
          <w:szCs w:val="23"/>
        </w:rPr>
        <w:t xml:space="preserve"> </w:t>
      </w:r>
      <w:r w:rsidR="00B61656" w:rsidRPr="00E47901">
        <w:rPr>
          <w:rFonts w:ascii="Times New Roman" w:hAnsi="Times New Roman" w:cs="Times New Roman"/>
          <w:i/>
          <w:smallCaps/>
          <w:sz w:val="23"/>
          <w:szCs w:val="23"/>
        </w:rPr>
        <w:t xml:space="preserve">не создавать репутационного риска для делового имиджа </w:t>
      </w:r>
      <w:r w:rsidR="00B94878" w:rsidRPr="00E47901">
        <w:rPr>
          <w:rFonts w:ascii="Times New Roman" w:hAnsi="Times New Roman" w:cs="Times New Roman"/>
          <w:i/>
          <w:smallCaps/>
          <w:sz w:val="23"/>
          <w:szCs w:val="23"/>
        </w:rPr>
        <w:t>МБУ ДО - ГДЭЦ</w:t>
      </w:r>
      <w:r w:rsidR="00B61656" w:rsidRPr="00E47901">
        <w:rPr>
          <w:rFonts w:ascii="Times New Roman" w:hAnsi="Times New Roman" w:cs="Times New Roman"/>
          <w:i/>
          <w:smallCaps/>
          <w:sz w:val="23"/>
          <w:szCs w:val="23"/>
        </w:rPr>
        <w:t>, работников и иных лиц в случае раскрытия информации о совершенных подарках и понесенных представительских расходах;</w:t>
      </w:r>
      <w:r w:rsidR="005E1DDC" w:rsidRPr="00E47901">
        <w:rPr>
          <w:rFonts w:ascii="Times New Roman" w:hAnsi="Times New Roman" w:cs="Times New Roman"/>
          <w:i/>
          <w:smallCaps/>
          <w:noProof/>
          <w:sz w:val="23"/>
          <w:szCs w:val="23"/>
          <w:lang w:eastAsia="ru-RU"/>
        </w:rPr>
        <w:t xml:space="preserve"> </w:t>
      </w:r>
    </w:p>
    <w:p w:rsidR="00B61656" w:rsidRPr="00E47901" w:rsidRDefault="00C26C0E" w:rsidP="0052516D">
      <w:pPr>
        <w:spacing w:after="100" w:afterAutospacing="1" w:line="240" w:lineRule="auto"/>
        <w:ind w:left="-709"/>
        <w:jc w:val="both"/>
        <w:rPr>
          <w:rFonts w:ascii="Times New Roman" w:hAnsi="Times New Roman" w:cs="Times New Roman"/>
          <w:i/>
          <w:smallCaps/>
          <w:sz w:val="23"/>
          <w:szCs w:val="23"/>
        </w:rPr>
      </w:pPr>
      <w:r w:rsidRPr="00E47901">
        <w:rPr>
          <w:rFonts w:ascii="Times New Roman" w:hAnsi="Times New Roman" w:cs="Times New Roman"/>
          <w:smallCaps/>
          <w:sz w:val="23"/>
          <w:szCs w:val="23"/>
        </w:rPr>
        <w:t>◊</w:t>
      </w:r>
      <w:r w:rsidR="00B61656" w:rsidRPr="00E47901">
        <w:rPr>
          <w:rFonts w:ascii="Times New Roman" w:hAnsi="Times New Roman" w:cs="Times New Roman"/>
          <w:smallCaps/>
          <w:sz w:val="23"/>
          <w:szCs w:val="23"/>
        </w:rPr>
        <w:t xml:space="preserve"> </w:t>
      </w:r>
      <w:r w:rsidR="00B61656" w:rsidRPr="00E47901">
        <w:rPr>
          <w:rFonts w:ascii="Times New Roman" w:hAnsi="Times New Roman" w:cs="Times New Roman"/>
          <w:i/>
          <w:smallCaps/>
          <w:sz w:val="23"/>
          <w:szCs w:val="23"/>
        </w:rPr>
        <w:t xml:space="preserve">не противоречить принципам и требованиям антикоррупционного законодательства Российской Федерации, Положению об антикоррупционной политики в </w:t>
      </w:r>
      <w:r w:rsidR="00B94878" w:rsidRPr="00E47901">
        <w:rPr>
          <w:rFonts w:ascii="Times New Roman" w:hAnsi="Times New Roman" w:cs="Times New Roman"/>
          <w:i/>
          <w:smallCaps/>
          <w:sz w:val="23"/>
          <w:szCs w:val="23"/>
        </w:rPr>
        <w:t>МБУ ДО - ГДЭЦ</w:t>
      </w:r>
      <w:r w:rsidR="00B61656" w:rsidRPr="00E47901">
        <w:rPr>
          <w:rFonts w:ascii="Times New Roman" w:hAnsi="Times New Roman" w:cs="Times New Roman"/>
          <w:i/>
          <w:smallCaps/>
          <w:sz w:val="23"/>
          <w:szCs w:val="23"/>
        </w:rPr>
        <w:t xml:space="preserve">, Кодексу этики и служебного поведения работников </w:t>
      </w:r>
      <w:r w:rsidR="00B94878" w:rsidRPr="00E47901">
        <w:rPr>
          <w:rFonts w:ascii="Times New Roman" w:hAnsi="Times New Roman" w:cs="Times New Roman"/>
          <w:i/>
          <w:smallCaps/>
          <w:sz w:val="23"/>
          <w:szCs w:val="23"/>
        </w:rPr>
        <w:t>МБУ ДО - ГДЭЦ</w:t>
      </w:r>
      <w:r w:rsidR="00B61656" w:rsidRPr="00E47901">
        <w:rPr>
          <w:rFonts w:ascii="Times New Roman" w:hAnsi="Times New Roman" w:cs="Times New Roman"/>
          <w:i/>
          <w:smallCaps/>
          <w:sz w:val="23"/>
          <w:szCs w:val="23"/>
        </w:rPr>
        <w:t xml:space="preserve"> и общепринятым нормам морали и нравственности.</w:t>
      </w:r>
    </w:p>
    <w:p w:rsidR="00B61656" w:rsidRPr="00E47901" w:rsidRDefault="00B61656" w:rsidP="0052516D">
      <w:pPr>
        <w:spacing w:after="100" w:afterAutospacing="1" w:line="240" w:lineRule="auto"/>
        <w:ind w:left="-709"/>
        <w:jc w:val="both"/>
        <w:rPr>
          <w:rFonts w:ascii="Times New Roman" w:hAnsi="Times New Roman" w:cs="Times New Roman"/>
          <w:smallCaps/>
          <w:sz w:val="23"/>
          <w:szCs w:val="23"/>
        </w:rPr>
      </w:pPr>
      <w:r w:rsidRPr="00E47901">
        <w:rPr>
          <w:rFonts w:ascii="Times New Roman" w:hAnsi="Times New Roman" w:cs="Times New Roman"/>
          <w:b/>
          <w:smallCaps/>
          <w:sz w:val="23"/>
          <w:szCs w:val="23"/>
        </w:rPr>
        <w:t>4.</w:t>
      </w:r>
      <w:r w:rsidRPr="00E47901">
        <w:rPr>
          <w:rFonts w:ascii="Times New Roman" w:hAnsi="Times New Roman" w:cs="Times New Roman"/>
          <w:smallCaps/>
          <w:sz w:val="23"/>
          <w:szCs w:val="23"/>
        </w:rPr>
        <w:t xml:space="preserve"> 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B61656" w:rsidRPr="00E47901" w:rsidRDefault="00B61656" w:rsidP="0052516D">
      <w:pPr>
        <w:spacing w:after="100" w:afterAutospacing="1" w:line="240" w:lineRule="auto"/>
        <w:ind w:left="-709"/>
        <w:jc w:val="both"/>
        <w:rPr>
          <w:rFonts w:ascii="Times New Roman" w:hAnsi="Times New Roman" w:cs="Times New Roman"/>
          <w:smallCaps/>
          <w:sz w:val="23"/>
          <w:szCs w:val="23"/>
        </w:rPr>
      </w:pPr>
      <w:r w:rsidRPr="00E47901">
        <w:rPr>
          <w:rFonts w:ascii="Times New Roman" w:hAnsi="Times New Roman" w:cs="Times New Roman"/>
          <w:b/>
          <w:smallCaps/>
          <w:sz w:val="23"/>
          <w:szCs w:val="23"/>
        </w:rPr>
        <w:t>5.</w:t>
      </w:r>
      <w:r w:rsidRPr="00E47901">
        <w:rPr>
          <w:rFonts w:ascii="Times New Roman" w:hAnsi="Times New Roman" w:cs="Times New Roman"/>
          <w:smallCaps/>
          <w:sz w:val="23"/>
          <w:szCs w:val="23"/>
        </w:rPr>
        <w:t xml:space="preserve"> 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</w:t>
      </w:r>
      <w:r w:rsidR="00193E0A" w:rsidRPr="00E47901">
        <w:rPr>
          <w:rFonts w:ascii="Times New Roman" w:hAnsi="Times New Roman" w:cs="Times New Roman"/>
          <w:smallCaps/>
          <w:noProof/>
          <w:sz w:val="23"/>
          <w:szCs w:val="23"/>
          <w:lang w:eastAsia="ru-RU"/>
        </w:rPr>
        <w:t xml:space="preserve"> </w:t>
      </w:r>
    </w:p>
    <w:p w:rsidR="00B61656" w:rsidRPr="00E47901" w:rsidRDefault="00B61656" w:rsidP="0052516D">
      <w:pPr>
        <w:spacing w:after="100" w:afterAutospacing="1" w:line="240" w:lineRule="auto"/>
        <w:ind w:left="-709"/>
        <w:jc w:val="both"/>
        <w:rPr>
          <w:rFonts w:ascii="Times New Roman" w:hAnsi="Times New Roman" w:cs="Times New Roman"/>
          <w:smallCaps/>
          <w:sz w:val="23"/>
          <w:szCs w:val="23"/>
        </w:rPr>
      </w:pPr>
      <w:r w:rsidRPr="00E47901">
        <w:rPr>
          <w:rFonts w:ascii="Times New Roman" w:hAnsi="Times New Roman" w:cs="Times New Roman"/>
          <w:b/>
          <w:smallCaps/>
          <w:sz w:val="23"/>
          <w:szCs w:val="23"/>
        </w:rPr>
        <w:t>6.</w:t>
      </w:r>
      <w:r w:rsidRPr="00E47901">
        <w:rPr>
          <w:rFonts w:ascii="Times New Roman" w:hAnsi="Times New Roman" w:cs="Times New Roman"/>
          <w:smallCaps/>
          <w:sz w:val="23"/>
          <w:szCs w:val="23"/>
        </w:rPr>
        <w:t xml:space="preserve"> В качестве подарков работники </w:t>
      </w:r>
      <w:r w:rsidR="00B94878" w:rsidRPr="00E47901">
        <w:rPr>
          <w:rFonts w:ascii="Times New Roman" w:hAnsi="Times New Roman" w:cs="Times New Roman"/>
          <w:smallCaps/>
          <w:sz w:val="23"/>
          <w:szCs w:val="23"/>
        </w:rPr>
        <w:t>МБУ ДО - ГДЭЦ</w:t>
      </w:r>
      <w:r w:rsidRPr="00E47901">
        <w:rPr>
          <w:rFonts w:ascii="Times New Roman" w:hAnsi="Times New Roman" w:cs="Times New Roman"/>
          <w:smallCaps/>
          <w:sz w:val="23"/>
          <w:szCs w:val="23"/>
        </w:rPr>
        <w:t xml:space="preserve"> должны стремиться использовать в максимально допустимом количестве случаев сувениры, предметы и изделия, имеющие символику </w:t>
      </w:r>
      <w:r w:rsidR="00B94878" w:rsidRPr="00E47901">
        <w:rPr>
          <w:rFonts w:ascii="Times New Roman" w:hAnsi="Times New Roman" w:cs="Times New Roman"/>
          <w:smallCaps/>
          <w:sz w:val="23"/>
          <w:szCs w:val="23"/>
        </w:rPr>
        <w:t>МБУ ДО - ГДЭЦ</w:t>
      </w:r>
      <w:r w:rsidRPr="00E47901">
        <w:rPr>
          <w:rFonts w:ascii="Times New Roman" w:hAnsi="Times New Roman" w:cs="Times New Roman"/>
          <w:smallCaps/>
          <w:sz w:val="23"/>
          <w:szCs w:val="23"/>
        </w:rPr>
        <w:t>.</w:t>
      </w:r>
    </w:p>
    <w:p w:rsidR="004F0E79" w:rsidRPr="00E47901" w:rsidRDefault="00B61656" w:rsidP="0052516D">
      <w:pPr>
        <w:spacing w:after="100" w:afterAutospacing="1" w:line="240" w:lineRule="auto"/>
        <w:ind w:left="-709"/>
        <w:jc w:val="both"/>
        <w:rPr>
          <w:rFonts w:ascii="Times New Roman" w:hAnsi="Times New Roman" w:cs="Times New Roman"/>
          <w:smallCaps/>
          <w:noProof/>
          <w:sz w:val="23"/>
          <w:szCs w:val="23"/>
          <w:lang w:eastAsia="ru-RU"/>
        </w:rPr>
      </w:pPr>
      <w:r w:rsidRPr="00E47901">
        <w:rPr>
          <w:rFonts w:ascii="Times New Roman" w:hAnsi="Times New Roman" w:cs="Times New Roman"/>
          <w:b/>
          <w:smallCaps/>
          <w:sz w:val="23"/>
          <w:szCs w:val="23"/>
        </w:rPr>
        <w:t>7.</w:t>
      </w:r>
      <w:r w:rsidRPr="00E47901">
        <w:rPr>
          <w:rFonts w:ascii="Times New Roman" w:hAnsi="Times New Roman" w:cs="Times New Roman"/>
          <w:smallCaps/>
          <w:sz w:val="23"/>
          <w:szCs w:val="23"/>
        </w:rPr>
        <w:t xml:space="preserve"> Подарки и услуги не должны ставить под сомнение имидж или деловую репутацию </w:t>
      </w:r>
      <w:r w:rsidR="004F0E79" w:rsidRPr="00E47901">
        <w:rPr>
          <w:rFonts w:ascii="Times New Roman" w:hAnsi="Times New Roman" w:cs="Times New Roman"/>
          <w:smallCaps/>
          <w:sz w:val="23"/>
          <w:szCs w:val="23"/>
        </w:rPr>
        <w:t>МБУ ДО - ГДЭЦ</w:t>
      </w:r>
      <w:r w:rsidRPr="00E47901">
        <w:rPr>
          <w:rFonts w:ascii="Times New Roman" w:hAnsi="Times New Roman" w:cs="Times New Roman"/>
          <w:smallCaps/>
          <w:sz w:val="23"/>
          <w:szCs w:val="23"/>
        </w:rPr>
        <w:t xml:space="preserve"> или его работников.</w:t>
      </w:r>
      <w:r w:rsidR="00F03F73" w:rsidRPr="00E47901">
        <w:rPr>
          <w:rFonts w:ascii="Times New Roman" w:hAnsi="Times New Roman" w:cs="Times New Roman"/>
          <w:smallCaps/>
          <w:noProof/>
          <w:sz w:val="23"/>
          <w:szCs w:val="23"/>
          <w:lang w:eastAsia="ru-RU"/>
        </w:rPr>
        <w:t xml:space="preserve"> </w:t>
      </w:r>
    </w:p>
    <w:p w:rsidR="00C1107D" w:rsidRPr="0052516D" w:rsidRDefault="00C1107D" w:rsidP="00B76031">
      <w:pPr>
        <w:spacing w:after="100" w:afterAutospacing="1" w:line="240" w:lineRule="auto"/>
        <w:jc w:val="both"/>
        <w:rPr>
          <w:smallCaps/>
          <w:noProof/>
          <w:color w:val="17365D" w:themeColor="text2" w:themeShade="BF"/>
          <w:sz w:val="24"/>
          <w:szCs w:val="24"/>
          <w:lang w:eastAsia="ru-RU"/>
        </w:rPr>
      </w:pPr>
    </w:p>
    <w:sectPr w:rsidR="00C1107D" w:rsidRPr="0052516D" w:rsidSect="00970738">
      <w:pgSz w:w="11906" w:h="16838"/>
      <w:pgMar w:top="568" w:right="850" w:bottom="568" w:left="1701" w:header="708" w:footer="708" w:gutter="0"/>
      <w:pgBorders w:display="notFirstPage" w:offsetFrom="page">
        <w:top w:val="swirligig" w:sz="30" w:space="24" w:color="auto"/>
        <w:left w:val="swirligig" w:sz="30" w:space="24" w:color="auto"/>
        <w:bottom w:val="swirligig" w:sz="30" w:space="24" w:color="auto"/>
        <w:right w:val="swirligig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73AB2"/>
    <w:multiLevelType w:val="hybridMultilevel"/>
    <w:tmpl w:val="60E25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B2C"/>
    <w:rsid w:val="00155D7A"/>
    <w:rsid w:val="00193E0A"/>
    <w:rsid w:val="00276077"/>
    <w:rsid w:val="004643D2"/>
    <w:rsid w:val="004F0E79"/>
    <w:rsid w:val="0052516D"/>
    <w:rsid w:val="005866BC"/>
    <w:rsid w:val="005E1DDC"/>
    <w:rsid w:val="006B05D0"/>
    <w:rsid w:val="007B156D"/>
    <w:rsid w:val="00970738"/>
    <w:rsid w:val="009B05CF"/>
    <w:rsid w:val="00A76354"/>
    <w:rsid w:val="00B61656"/>
    <w:rsid w:val="00B76031"/>
    <w:rsid w:val="00B94878"/>
    <w:rsid w:val="00BD0C80"/>
    <w:rsid w:val="00BD6EFA"/>
    <w:rsid w:val="00BE4E32"/>
    <w:rsid w:val="00BE517C"/>
    <w:rsid w:val="00C1107D"/>
    <w:rsid w:val="00C26C0E"/>
    <w:rsid w:val="00C84DAB"/>
    <w:rsid w:val="00C94E07"/>
    <w:rsid w:val="00E47901"/>
    <w:rsid w:val="00F03F73"/>
    <w:rsid w:val="00F32B2C"/>
    <w:rsid w:val="00F61AE5"/>
    <w:rsid w:val="00FD0C16"/>
    <w:rsid w:val="00FF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efdd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C8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B05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0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05CF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155D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C8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B05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0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05CF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155D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54D24-C4CE-425C-B27F-D76E4B22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silina</dc:creator>
  <cp:lastModifiedBy>silina</cp:lastModifiedBy>
  <cp:revision>3</cp:revision>
  <cp:lastPrinted>2022-02-17T05:04:00Z</cp:lastPrinted>
  <dcterms:created xsi:type="dcterms:W3CDTF">2022-03-22T06:40:00Z</dcterms:created>
  <dcterms:modified xsi:type="dcterms:W3CDTF">2022-03-22T06:41:00Z</dcterms:modified>
</cp:coreProperties>
</file>